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172A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ИЗМЕНЕНИЯ И ДОПОЛНЕНИЯ</w:t>
      </w: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172A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ПРАВИЛА ДОВЕРИТЕЛЬНОГО УПРАВЛЕНИЯ</w:t>
      </w:r>
    </w:p>
    <w:p w:rsidR="00E172A2" w:rsidRPr="00E172A2" w:rsidRDefault="00E172A2" w:rsidP="00E172A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72A2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ОТКРЫТЫМ ПАЕВЫМ ИНВЕСТИЦИОНЫМ ФОНДОМ</w:t>
      </w:r>
    </w:p>
    <w:p w:rsidR="00E172A2" w:rsidRPr="00E172A2" w:rsidRDefault="00E172A2" w:rsidP="00E172A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72A2">
        <w:rPr>
          <w:rFonts w:ascii="Times New Roman" w:eastAsia="Times New Roman" w:hAnsi="Times New Roman" w:cs="Times New Roman"/>
          <w:b/>
          <w:bCs/>
          <w:sz w:val="28"/>
          <w:szCs w:val="28"/>
        </w:rPr>
        <w:t>ОБЛИГАЦИЙ</w:t>
      </w:r>
    </w:p>
    <w:p w:rsidR="00E172A2" w:rsidRPr="00E172A2" w:rsidRDefault="00E172A2" w:rsidP="00E172A2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E172A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«СЕВЕРО-ЗАПАДНЫЙ – ФОНД ОБЛИГАЦИЙ» </w:t>
      </w:r>
    </w:p>
    <w:p w:rsidR="00E172A2" w:rsidRPr="00E172A2" w:rsidRDefault="00E172A2" w:rsidP="00E1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управлением общества с ограниченной ответственностью «Северо-западная управляющая компания»</w:t>
      </w:r>
    </w:p>
    <w:p w:rsidR="00E172A2" w:rsidRPr="00E172A2" w:rsidRDefault="00E172A2" w:rsidP="00E1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172A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Правила Фонда зарегистрированы в ФСФР России</w:t>
      </w:r>
    </w:p>
    <w:p w:rsidR="00E172A2" w:rsidRPr="00E172A2" w:rsidRDefault="00E172A2" w:rsidP="00E172A2">
      <w:pPr>
        <w:spacing w:after="0" w:line="240" w:lineRule="auto"/>
        <w:ind w:right="-58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172A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 №0287-58234205 от 01.12.2004г. и опубликованы в Приложении к Вестнику ФСФР России №50 от 08.12.2004г. </w:t>
      </w: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E172A2" w:rsidRPr="00E172A2" w:rsidRDefault="00E172A2" w:rsidP="00E172A2">
      <w:pPr>
        <w:spacing w:after="0" w:line="240" w:lineRule="auto"/>
        <w:ind w:left="2160" w:right="-58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40"/>
        <w:gridCol w:w="3960"/>
        <w:gridCol w:w="4320"/>
      </w:tblGrid>
      <w:tr w:rsidR="00E172A2" w:rsidRPr="00E172A2" w:rsidTr="00191D53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№№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СТАРАЯ РЕДАКЦИЯ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НОВАЯ РЕДАКЦИЯ</w:t>
            </w:r>
          </w:p>
        </w:tc>
      </w:tr>
      <w:tr w:rsidR="00E172A2" w:rsidRPr="00E172A2" w:rsidTr="00191D53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1.</w:t>
            </w: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2.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76. </w:t>
            </w: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За счет</w:t>
            </w: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фонда выплачиваются вознаграждения управляющей компании – в размере не более 1,0 (одного)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 более 1,9 (одной</w:t>
            </w:r>
            <w:proofErr w:type="gramEnd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 целой девяти десятых)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172A2" w:rsidRPr="00E172A2" w:rsidRDefault="00E172A2" w:rsidP="00E172A2">
            <w:pPr>
              <w:tabs>
                <w:tab w:val="num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общий размер указанных в настоящем пункте вознаграждений за финансовый год составляет не более 2,9 (две целых девять десятых)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81.  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 с совершением сделок с имуществом, составляющим фонд;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публикацией документов  и информации о фонде, предусмотренной правилами фонда, нормативными правовыми актами федерального органа исполнительной власти по рынку ценных бумаг или законодательством Российской Федерации;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-с оплатой юридических услуг, а также расходы, понесенными в связи с судебными разбирательствами от имени фонда;</w:t>
            </w:r>
            <w:proofErr w:type="gramEnd"/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172A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 Максимальный размер расходов, возмещаемых за счет имущества, составляющего Фонд, составляет 1 (Один)  процент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2A2" w:rsidRPr="00E172A2" w:rsidRDefault="00E172A2" w:rsidP="00E17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76. </w:t>
            </w: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За счет</w:t>
            </w: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имущества фонда выплачиваются вознаграждения управляющей компании – в размере не более </w:t>
            </w: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1,5 (одной целой пяти десятых) </w:t>
            </w:r>
            <w:r w:rsidRPr="00E172A2">
              <w:rPr>
                <w:rFonts w:ascii="Times New Roman" w:eastAsia="Times New Roman" w:hAnsi="Times New Roman" w:cs="Times New Roman"/>
                <w:bCs/>
                <w:lang w:eastAsia="ru-RU"/>
              </w:rPr>
              <w:t>процентов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, а также специализированному депозитарию, лицу, осуществляющему ведение реестра владельцев инвестиционных паев, и аудитору - в размере не</w:t>
            </w:r>
            <w:proofErr w:type="gramEnd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 более 1,9 (одной целой девяти десятых)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172A2" w:rsidRPr="00E172A2" w:rsidRDefault="00E172A2" w:rsidP="00E172A2">
            <w:pPr>
              <w:tabs>
                <w:tab w:val="num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Максимальный общий размер указанных в настоящем пункте вознаграждений за финансовый год составляет не более </w:t>
            </w:r>
            <w:r w:rsidRPr="00E172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 (трех целых четырех десятых)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</w:t>
            </w:r>
            <w:r w:rsidRPr="00E172A2">
              <w:rPr>
                <w:rFonts w:ascii="Times New Roman" w:eastAsia="MS Mincho" w:hAnsi="Times New Roman" w:cs="Times New Roman"/>
                <w:snapToGrid w:val="0"/>
                <w:color w:val="000000"/>
                <w:lang w:eastAsia="ru-RU"/>
              </w:rPr>
              <w:t>федерального органа исполнительной власти по рынку ценных бумаг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172A2" w:rsidRPr="00E172A2" w:rsidRDefault="00E172A2" w:rsidP="00E172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val="en-US" w:eastAsia="ru-RU"/>
              </w:rPr>
            </w:pPr>
          </w:p>
          <w:p w:rsidR="00E172A2" w:rsidRPr="00E172A2" w:rsidRDefault="00E172A2" w:rsidP="00E172A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81.  </w:t>
            </w: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За счет имущества, составляющего Фонд, возмещаются расходы, связанные с доверительным управлением Фондом, в том числе: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 с совершением сделок с имуществом, составляющим фонд;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- расходы, связанные с оплатой юридических услуг, </w:t>
            </w:r>
            <w:r w:rsidRPr="00E172A2">
              <w:rPr>
                <w:rFonts w:ascii="Times New Roman" w:eastAsia="Times New Roman" w:hAnsi="Times New Roman" w:cs="Times New Roman"/>
                <w:b/>
                <w:lang w:eastAsia="ru-RU"/>
              </w:rPr>
              <w:t>а также суммы судебных издержек и государственной пошлины, уплачиваемые управляющей компанией в связи с   осуществлением доверительного управления фондом;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-  </w:t>
            </w:r>
            <w:r w:rsidRPr="00E172A2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расходы, связанные с осуществлением управляющей компанией прав по ценным бумагам, составляющих Фонд;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расходы, связанные с предоставлением и опубликованием информации о своей деятельности по доверительному управлению Фондом, предоставлением отчетности в федеральный орган исполнительной власти по рынку ценных бумаг; 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доставкой почтовой корреспонденции специализированному депозитарию, в отношении имущества составляющего фонд;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- налоги Российской Федерации или субъектов Российской Федерации, которыми может облагаться имущество фонда или которые могут выплачиваться за счет имущества, составляющего фонд, или любые другие налоги, которые могут возникнуть в будущем при изменении налогового законодательства Российской Федерации;</w:t>
            </w:r>
            <w:proofErr w:type="gramEnd"/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E172A2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расходы, связанные с оплатой комиссии банка по договору ведения банковского счета фонда, включая расходы по перечислению денежной компенсации в связи с погашением инвестиционных паев. </w:t>
            </w:r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72A2">
              <w:rPr>
                <w:rFonts w:ascii="Times New Roman" w:eastAsia="Times New Roman" w:hAnsi="Times New Roman" w:cs="Times New Roman"/>
                <w:lang w:eastAsia="ru-RU"/>
              </w:rPr>
              <w:t>Максимальный размер расходов, возмещаемых за счет имущества, составляющего Фонд, составляет 0.5 (ноль целых пять десятых)  процента (с учетом налога на добавленную стоимость) среднегодовой стоимости чистых активов Фонда, определяемой в порядке, установленном нормативными правовыми актами федерального органа исполнительной власти по рынку ценных бумаг.</w:t>
            </w:r>
            <w:proofErr w:type="gramEnd"/>
          </w:p>
          <w:p w:rsidR="00E172A2" w:rsidRPr="00E172A2" w:rsidRDefault="00E172A2" w:rsidP="00E172A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E172A2" w:rsidRPr="00E172A2" w:rsidTr="00191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820" w:type="dxa"/>
        </w:trPr>
        <w:tc>
          <w:tcPr>
            <w:tcW w:w="360" w:type="dxa"/>
          </w:tcPr>
          <w:p w:rsidR="00E172A2" w:rsidRPr="00E172A2" w:rsidRDefault="00E172A2" w:rsidP="00E1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2A2" w:rsidRPr="00E172A2" w:rsidRDefault="00E172A2" w:rsidP="00E17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803316" w:rsidRDefault="00E172A2" w:rsidP="00E172A2">
      <w:pPr>
        <w:spacing w:after="0" w:line="240" w:lineRule="auto"/>
        <w:jc w:val="both"/>
      </w:pPr>
      <w:r w:rsidRPr="00E172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компании</w:t>
      </w:r>
      <w:r w:rsidRPr="00E172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72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Pr="00E172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Карташов А.Г.</w:t>
      </w:r>
      <w:bookmarkStart w:id="0" w:name="_GoBack"/>
      <w:bookmarkEnd w:id="0"/>
    </w:p>
    <w:sectPr w:rsidR="0080331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9F6" w:rsidRDefault="00E172A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329F6" w:rsidRDefault="00E172A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A2"/>
    <w:rsid w:val="00020B1A"/>
    <w:rsid w:val="000E3E66"/>
    <w:rsid w:val="00117DD9"/>
    <w:rsid w:val="00215F0A"/>
    <w:rsid w:val="00253E2D"/>
    <w:rsid w:val="00255326"/>
    <w:rsid w:val="002A5F66"/>
    <w:rsid w:val="002B226B"/>
    <w:rsid w:val="00321F47"/>
    <w:rsid w:val="00321FD6"/>
    <w:rsid w:val="003434AB"/>
    <w:rsid w:val="003B1B47"/>
    <w:rsid w:val="003D4D9B"/>
    <w:rsid w:val="004250EE"/>
    <w:rsid w:val="00532FC5"/>
    <w:rsid w:val="005449FE"/>
    <w:rsid w:val="00551F9A"/>
    <w:rsid w:val="00554E4A"/>
    <w:rsid w:val="005A4802"/>
    <w:rsid w:val="005D6C28"/>
    <w:rsid w:val="005E4714"/>
    <w:rsid w:val="006036ED"/>
    <w:rsid w:val="00615067"/>
    <w:rsid w:val="00664A7B"/>
    <w:rsid w:val="006A483D"/>
    <w:rsid w:val="007247F1"/>
    <w:rsid w:val="0078380F"/>
    <w:rsid w:val="007A33FD"/>
    <w:rsid w:val="00803316"/>
    <w:rsid w:val="008B27D0"/>
    <w:rsid w:val="008B6C24"/>
    <w:rsid w:val="008B7C69"/>
    <w:rsid w:val="00920947"/>
    <w:rsid w:val="00932BA1"/>
    <w:rsid w:val="00941392"/>
    <w:rsid w:val="00953590"/>
    <w:rsid w:val="00972DDB"/>
    <w:rsid w:val="0098131F"/>
    <w:rsid w:val="009F5B1A"/>
    <w:rsid w:val="00A32ACC"/>
    <w:rsid w:val="00A678B1"/>
    <w:rsid w:val="00A90952"/>
    <w:rsid w:val="00AA1FA8"/>
    <w:rsid w:val="00AB4765"/>
    <w:rsid w:val="00AB4F6D"/>
    <w:rsid w:val="00AD71FB"/>
    <w:rsid w:val="00AF37E3"/>
    <w:rsid w:val="00B07194"/>
    <w:rsid w:val="00B21094"/>
    <w:rsid w:val="00BA5B9F"/>
    <w:rsid w:val="00C14F03"/>
    <w:rsid w:val="00C6552E"/>
    <w:rsid w:val="00C84CE9"/>
    <w:rsid w:val="00CE5861"/>
    <w:rsid w:val="00CF4AC9"/>
    <w:rsid w:val="00D12AA6"/>
    <w:rsid w:val="00D26E92"/>
    <w:rsid w:val="00DA3F86"/>
    <w:rsid w:val="00E172A2"/>
    <w:rsid w:val="00E84DE6"/>
    <w:rsid w:val="00E85B10"/>
    <w:rsid w:val="00E87C80"/>
    <w:rsid w:val="00E97820"/>
    <w:rsid w:val="00EC75C7"/>
    <w:rsid w:val="00EC7C23"/>
    <w:rsid w:val="00ED4DB4"/>
    <w:rsid w:val="00F07EB3"/>
    <w:rsid w:val="00F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72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17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7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72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17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1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&lt;Lenstroyinform&gt;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Серебряницкая О.Е.</dc:creator>
  <cp:keywords/>
  <dc:description/>
  <cp:lastModifiedBy>Серебряницкая О.Е.</cp:lastModifiedBy>
  <cp:revision>1</cp:revision>
  <dcterms:created xsi:type="dcterms:W3CDTF">2012-11-22T12:46:00Z</dcterms:created>
  <dcterms:modified xsi:type="dcterms:W3CDTF">2012-11-22T12:47:00Z</dcterms:modified>
</cp:coreProperties>
</file>