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5B" w:rsidRPr="0003654F" w:rsidRDefault="00743D5B" w:rsidP="00743D5B">
      <w:pPr>
        <w:jc w:val="center"/>
      </w:pPr>
      <w:r w:rsidRPr="0003654F">
        <w:t>ПОЯСНИТЕЛЬНАЯ ЗАПИСКА</w:t>
      </w:r>
    </w:p>
    <w:p w:rsidR="00743D5B" w:rsidRPr="007378D2" w:rsidRDefault="00743D5B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743D5B" w:rsidRDefault="00743D5B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743D5B" w:rsidRPr="0003654F" w:rsidRDefault="00743D5B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743D5B" w:rsidRPr="003B0A9D" w:rsidRDefault="00743D5B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  <w:bookmarkStart w:id="0" w:name="_GoBack"/>
      <w:bookmarkEnd w:id="0"/>
    </w:p>
    <w:p w:rsidR="00743D5B" w:rsidRPr="003B0A9D" w:rsidRDefault="00743D5B" w:rsidP="00743D5B">
      <w:pPr>
        <w:rPr>
          <w:sz w:val="18"/>
          <w:szCs w:val="18"/>
        </w:rPr>
      </w:pPr>
    </w:p>
    <w:p w:rsidR="00743D5B" w:rsidRPr="000B13B5" w:rsidRDefault="00743D5B" w:rsidP="00743D5B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743D5B" w:rsidRPr="003B0A9D" w:rsidRDefault="00743D5B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743D5B" w:rsidRPr="0003654F" w:rsidRDefault="00743D5B" w:rsidP="00743D5B">
      <w:pPr>
        <w:rPr>
          <w:sz w:val="20"/>
          <w:szCs w:val="20"/>
        </w:rPr>
      </w:pPr>
    </w:p>
    <w:p w:rsidR="00743D5B" w:rsidRPr="0003654F" w:rsidRDefault="00743D5B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743D5B" w:rsidRPr="0003654F" w:rsidRDefault="00743D5B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743D5B" w:rsidRPr="007534D3" w:rsidRDefault="00743D5B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743D5B" w:rsidRPr="0003654F" w:rsidRDefault="00743D5B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743D5B" w:rsidRDefault="00743D5B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743D5B" w:rsidRPr="00967425" w:rsidRDefault="00743D5B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Дата составления отчета </w:t>
      </w:r>
      <w:r w:rsidRPr="008F1DD3">
        <w:rPr>
          <w:b/>
          <w:bCs/>
          <w:sz w:val="20"/>
          <w:szCs w:val="20"/>
        </w:rPr>
        <w:t>31</w:t>
      </w:r>
      <w:r w:rsidRPr="0003654F">
        <w:rPr>
          <w:b/>
          <w:bCs/>
          <w:sz w:val="20"/>
          <w:szCs w:val="20"/>
        </w:rPr>
        <w:t>.</w:t>
      </w:r>
      <w:r w:rsidRPr="008F1DD3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>.2014 г.  20</w:t>
      </w:r>
      <w:r w:rsidRPr="0096742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743D5B" w:rsidRPr="0003654F" w:rsidRDefault="00743D5B" w:rsidP="00743D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0C3783">
        <w:rPr>
          <w:sz w:val="20"/>
          <w:szCs w:val="20"/>
        </w:rPr>
        <w:t>3</w:t>
      </w:r>
      <w:r w:rsidRPr="008F1DD3">
        <w:rPr>
          <w:sz w:val="20"/>
          <w:szCs w:val="20"/>
        </w:rPr>
        <w:t>1</w:t>
      </w:r>
      <w:r w:rsidRPr="000C37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0"/>
            <w:szCs w:val="20"/>
          </w:rPr>
          <w:t>2014</w:t>
        </w:r>
        <w:r w:rsidRPr="00316B4D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г</w:t>
        </w:r>
      </w:smartTag>
      <w:r>
        <w:rPr>
          <w:sz w:val="20"/>
          <w:szCs w:val="20"/>
        </w:rPr>
        <w:t>.</w:t>
      </w:r>
    </w:p>
    <w:p w:rsidR="00743D5B" w:rsidRPr="0003704F" w:rsidRDefault="00743D5B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bookmarkStart w:id="1" w:name="OLE_LINK3"/>
      <w:bookmarkStart w:id="2" w:name="OLE_LINK4"/>
      <w:r w:rsidRPr="0003704F">
        <w:rPr>
          <w:sz w:val="22"/>
          <w:szCs w:val="22"/>
        </w:rPr>
        <w:t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03704F">
        <w:rPr>
          <w:sz w:val="22"/>
          <w:szCs w:val="22"/>
        </w:rPr>
        <w:t>пс</w:t>
      </w:r>
      <w:proofErr w:type="spellEnd"/>
      <w:r w:rsidRPr="000370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22.10.2003г. и  Приказа </w:t>
      </w:r>
      <w:r w:rsidRPr="0003704F">
        <w:rPr>
          <w:sz w:val="22"/>
          <w:szCs w:val="22"/>
        </w:rPr>
        <w:t>Федеральной службы по финансовым рынкам №05-21/</w:t>
      </w:r>
      <w:proofErr w:type="spellStart"/>
      <w:r w:rsidRPr="0003704F">
        <w:rPr>
          <w:sz w:val="22"/>
          <w:szCs w:val="22"/>
        </w:rPr>
        <w:t>пз</w:t>
      </w:r>
      <w:proofErr w:type="spellEnd"/>
      <w:r w:rsidRPr="0003704F">
        <w:rPr>
          <w:sz w:val="22"/>
          <w:szCs w:val="22"/>
        </w:rPr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</w:p>
    <w:p w:rsidR="00743D5B" w:rsidRPr="0003704F" w:rsidRDefault="00743D5B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>
        <w:rPr>
          <w:sz w:val="22"/>
          <w:szCs w:val="22"/>
        </w:rPr>
        <w:t>позднее 18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bookmarkEnd w:id="1"/>
    <w:bookmarkEnd w:id="2"/>
    <w:p w:rsidR="00743D5B" w:rsidRPr="00701DA3" w:rsidRDefault="00743D5B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>Расчет стоимости одного инвестиционного пая производится с точностью до копеек, а количество инвестиционных паев – с точностью до пятого знака после запятой.</w:t>
      </w:r>
    </w:p>
    <w:p w:rsidR="00743D5B" w:rsidRPr="00701DA3" w:rsidRDefault="00743D5B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смешанных инвестиций «Северо-западный» на 0,5 процентов и более в течение отчетного квартала не было. </w:t>
      </w:r>
    </w:p>
    <w:p w:rsidR="00743D5B" w:rsidRPr="00701DA3" w:rsidRDefault="00743D5B" w:rsidP="00743D5B">
      <w:pPr>
        <w:pStyle w:val="BodyNum"/>
        <w:numPr>
          <w:ilvl w:val="0"/>
          <w:numId w:val="0"/>
        </w:numPr>
        <w:ind w:firstLine="549"/>
        <w:jc w:val="left"/>
        <w:rPr>
          <w:sz w:val="22"/>
          <w:szCs w:val="22"/>
        </w:rPr>
      </w:pPr>
      <w:proofErr w:type="spellStart"/>
      <w:r w:rsidRPr="00701DA3">
        <w:rPr>
          <w:sz w:val="22"/>
          <w:szCs w:val="22"/>
        </w:rPr>
        <w:t>Забалансовые</w:t>
      </w:r>
      <w:proofErr w:type="spellEnd"/>
      <w:r w:rsidRPr="00701DA3">
        <w:rPr>
          <w:sz w:val="22"/>
          <w:szCs w:val="22"/>
        </w:rPr>
        <w:t xml:space="preserve"> риски отсутствуют.  </w:t>
      </w:r>
    </w:p>
    <w:p w:rsidR="00743D5B" w:rsidRDefault="00743D5B" w:rsidP="00743D5B">
      <w:pPr>
        <w:jc w:val="both"/>
        <w:rPr>
          <w:sz w:val="22"/>
          <w:szCs w:val="22"/>
        </w:rPr>
      </w:pPr>
      <w:r w:rsidRPr="00701DA3">
        <w:rPr>
          <w:sz w:val="22"/>
          <w:szCs w:val="22"/>
        </w:rPr>
        <w:t xml:space="preserve">          </w:t>
      </w:r>
      <w:proofErr w:type="gramStart"/>
      <w:r w:rsidRPr="00701DA3">
        <w:rPr>
          <w:sz w:val="22"/>
          <w:szCs w:val="22"/>
        </w:rPr>
        <w:t>Требования и обязательства ОПИФ смешанных инвестиций «Северо-западный,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</w:t>
      </w:r>
      <w:r>
        <w:rPr>
          <w:sz w:val="22"/>
          <w:szCs w:val="22"/>
        </w:rPr>
        <w:t xml:space="preserve"> активы, обремененные залогом. </w:t>
      </w:r>
      <w:proofErr w:type="gramEnd"/>
    </w:p>
    <w:p w:rsidR="00743D5B" w:rsidRPr="00701DA3" w:rsidRDefault="00743D5B" w:rsidP="00743D5B">
      <w:pPr>
        <w:jc w:val="both"/>
        <w:rPr>
          <w:sz w:val="22"/>
          <w:szCs w:val="22"/>
        </w:rPr>
      </w:pPr>
      <w:r w:rsidRPr="00701DA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D5B" w:rsidRPr="00701DA3" w:rsidRDefault="00743D5B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Активы фонда </w:t>
      </w:r>
      <w:r w:rsidRPr="00490874">
        <w:rPr>
          <w:sz w:val="22"/>
          <w:szCs w:val="22"/>
        </w:rPr>
        <w:t>составляют денежные средства на расчетном счете в банке, акции российских хозяйственных обществ, дебиторской задолженности брокера (ЗАО «</w:t>
      </w:r>
      <w:proofErr w:type="gramStart"/>
      <w:r w:rsidRPr="00490874">
        <w:rPr>
          <w:sz w:val="22"/>
          <w:szCs w:val="22"/>
          <w:lang w:val="en-US"/>
        </w:rPr>
        <w:t>C</w:t>
      </w:r>
      <w:proofErr w:type="spellStart"/>
      <w:proofErr w:type="gramEnd"/>
      <w:r w:rsidRPr="00490874">
        <w:rPr>
          <w:sz w:val="22"/>
          <w:szCs w:val="22"/>
        </w:rPr>
        <w:t>бербанк</w:t>
      </w:r>
      <w:proofErr w:type="spellEnd"/>
      <w:r w:rsidRPr="00490874">
        <w:rPr>
          <w:sz w:val="22"/>
          <w:szCs w:val="22"/>
        </w:rPr>
        <w:t>-</w:t>
      </w:r>
      <w:r w:rsidRPr="00110C65">
        <w:rPr>
          <w:sz w:val="22"/>
          <w:szCs w:val="22"/>
        </w:rPr>
        <w:t>КИБ»).</w:t>
      </w:r>
      <w:r w:rsidRPr="00490874">
        <w:rPr>
          <w:sz w:val="22"/>
          <w:szCs w:val="22"/>
        </w:rPr>
        <w:t xml:space="preserve"> Обязательства фонда представляют собой задолженность по выплате вознаграждения управляющей компа</w:t>
      </w:r>
      <w:r w:rsidRPr="00701DA3">
        <w:rPr>
          <w:sz w:val="22"/>
          <w:szCs w:val="22"/>
        </w:rPr>
        <w:t>нии,  регистратору, специализированному депозитарию.</w:t>
      </w:r>
    </w:p>
    <w:p w:rsidR="00743D5B" w:rsidRPr="00701DA3" w:rsidRDefault="00743D5B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Доход на инвестиционные паи ОПИФ смешанных инвестиций «Северо-западный», не начисляется. </w:t>
      </w:r>
    </w:p>
    <w:p w:rsidR="00743D5B" w:rsidRPr="00701DA3" w:rsidRDefault="00743D5B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Сведения о событиях, которые оказали существенное влияние на стоимость чистых активов ОПИФ смешанных инвестиций «Северо-западный»: </w:t>
      </w:r>
    </w:p>
    <w:p w:rsidR="00743D5B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lastRenderedPageBreak/>
        <w:t>существенные (на 10 более процентов) изменения  призн</w:t>
      </w:r>
      <w:r>
        <w:rPr>
          <w:sz w:val="22"/>
          <w:szCs w:val="22"/>
        </w:rPr>
        <w:t xml:space="preserve">аваемых котировок ценных бумаг, </w:t>
      </w:r>
      <w:r w:rsidRPr="00701DA3">
        <w:rPr>
          <w:sz w:val="22"/>
          <w:szCs w:val="22"/>
        </w:rPr>
        <w:t>составляющих активы Фонда:</w:t>
      </w:r>
      <w:r>
        <w:rPr>
          <w:sz w:val="22"/>
          <w:szCs w:val="22"/>
        </w:rPr>
        <w:t xml:space="preserve"> </w:t>
      </w:r>
    </w:p>
    <w:tbl>
      <w:tblPr>
        <w:tblW w:w="8825" w:type="dxa"/>
        <w:tblInd w:w="103" w:type="dxa"/>
        <w:tblLook w:val="0000" w:firstRow="0" w:lastRow="0" w:firstColumn="0" w:lastColumn="0" w:noHBand="0" w:noVBand="0"/>
      </w:tblPr>
      <w:tblGrid>
        <w:gridCol w:w="6305"/>
        <w:gridCol w:w="2520"/>
      </w:tblGrid>
      <w:tr w:rsidR="00743D5B" w:rsidRPr="00C67001" w:rsidTr="00322CA7">
        <w:trPr>
          <w:trHeight w:val="20"/>
        </w:trPr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5B" w:rsidRPr="00C67001" w:rsidRDefault="00743D5B" w:rsidP="00322CA7">
            <w:pPr>
              <w:jc w:val="center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C67001">
              <w:rPr>
                <w:sz w:val="20"/>
                <w:szCs w:val="20"/>
              </w:rPr>
              <w:t>ценной бумаги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D5B" w:rsidRPr="00C67001" w:rsidRDefault="00743D5B" w:rsidP="00322CA7">
            <w:pPr>
              <w:jc w:val="center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</w:t>
            </w:r>
            <w:proofErr w:type="spellStart"/>
            <w:r w:rsidRPr="00C67001">
              <w:rPr>
                <w:sz w:val="20"/>
                <w:szCs w:val="20"/>
              </w:rPr>
              <w:t>Автоваз</w:t>
            </w:r>
            <w:proofErr w:type="spellEnd"/>
            <w:r w:rsidRPr="00C67001">
              <w:rPr>
                <w:sz w:val="20"/>
                <w:szCs w:val="20"/>
              </w:rPr>
              <w:t>", 2-04-00002-A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-11,97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ТГК-1, 1-01-03388-D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-14,22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"ГМК "Норильский никель", 1-01-40155-F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11,15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"Группа "РАЗГУЛЯЙ", 1-01-33886-H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8F1DD3" w:rsidRDefault="00743D5B" w:rsidP="00322CA7">
            <w:pPr>
              <w:jc w:val="right"/>
              <w:rPr>
                <w:sz w:val="20"/>
                <w:szCs w:val="20"/>
                <w:lang w:val="en-US"/>
              </w:rPr>
            </w:pPr>
            <w:r w:rsidRPr="00C670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"Магнитогорский металлургический комбинат", 1-03-00078-A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34,22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"НК "Роснефть", 1-02-00122-A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-15,52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14,18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Банк ВТБ, 10401000B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68,49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"Сбербанк России", 10301481В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-29,58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"Сбербанк России", 20301481В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-34,61</w:t>
            </w:r>
          </w:p>
        </w:tc>
      </w:tr>
      <w:tr w:rsidR="00743D5B" w:rsidRPr="00C67001" w:rsidTr="00322CA7">
        <w:trPr>
          <w:trHeight w:val="2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5B" w:rsidRPr="00C67001" w:rsidRDefault="00743D5B" w:rsidP="00322CA7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"Северсталь", 1-02-00143-A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5B" w:rsidRPr="00C67001" w:rsidRDefault="00743D5B" w:rsidP="00322CA7">
            <w:pPr>
              <w:jc w:val="right"/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26,30</w:t>
            </w:r>
          </w:p>
        </w:tc>
      </w:tr>
    </w:tbl>
    <w:p w:rsidR="00743D5B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743D5B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743D5B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743D5B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Время составления  «Справки о стоимости чистых активов» на </w:t>
      </w:r>
      <w:r>
        <w:rPr>
          <w:sz w:val="22"/>
          <w:szCs w:val="22"/>
        </w:rPr>
        <w:t xml:space="preserve">31 декабря </w:t>
      </w:r>
      <w:r w:rsidRPr="00701DA3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r w:rsidRPr="00701DA3">
        <w:rPr>
          <w:sz w:val="22"/>
          <w:szCs w:val="22"/>
        </w:rPr>
        <w:t xml:space="preserve"> года - 20:00.</w:t>
      </w:r>
    </w:p>
    <w:p w:rsidR="00743D5B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743D5B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Генеральный директор                                                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>Грачева О.В.</w:t>
      </w:r>
    </w:p>
    <w:p w:rsidR="00743D5B" w:rsidRPr="00701DA3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743D5B" w:rsidRPr="00701DA3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Начальник отдела учета и отчетности                                           </w:t>
      </w:r>
      <w:r w:rsidRPr="00701DA3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Н.В </w:t>
      </w:r>
      <w:proofErr w:type="spellStart"/>
      <w:r>
        <w:rPr>
          <w:sz w:val="22"/>
          <w:szCs w:val="22"/>
        </w:rPr>
        <w:t>Пыжова</w:t>
      </w:r>
      <w:proofErr w:type="spellEnd"/>
    </w:p>
    <w:p w:rsidR="00743D5B" w:rsidRPr="003931B2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743D5B" w:rsidRPr="00701DA3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>Уполномоченный представитель</w:t>
      </w:r>
    </w:p>
    <w:p w:rsidR="00743D5B" w:rsidRPr="00701DA3" w:rsidRDefault="00743D5B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ЗАО «Первый специализированный депозитарий»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  <w:t>/_______________/</w:t>
      </w:r>
    </w:p>
    <w:p w:rsidR="006F3B5C" w:rsidRDefault="006F3B5C"/>
    <w:sectPr w:rsidR="006F3B5C" w:rsidSect="00291D2A">
      <w:headerReference w:type="default" r:id="rId8"/>
      <w:footerReference w:type="default" r:id="rId9"/>
      <w:pgSz w:w="11906" w:h="16838"/>
      <w:pgMar w:top="2157" w:right="92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5B" w:rsidRDefault="00743D5B" w:rsidP="00743D5B">
      <w:r>
        <w:separator/>
      </w:r>
    </w:p>
  </w:endnote>
  <w:endnote w:type="continuationSeparator" w:id="0">
    <w:p w:rsidR="00743D5B" w:rsidRDefault="00743D5B" w:rsidP="007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21" w:rsidRPr="0017257A" w:rsidRDefault="00743D5B" w:rsidP="0017257A">
    <w:pPr>
      <w:pStyle w:val="a5"/>
      <w:jc w:val="both"/>
      <w:rPr>
        <w:lang w:val="en-US"/>
      </w:rPr>
    </w:pPr>
    <w:r>
      <w:rPr>
        <w:noProof/>
      </w:rPr>
      <w:drawing>
        <wp:inline distT="0" distB="0" distL="0" distR="0">
          <wp:extent cx="641985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29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5B" w:rsidRDefault="00743D5B" w:rsidP="00743D5B">
      <w:r>
        <w:separator/>
      </w:r>
    </w:p>
  </w:footnote>
  <w:footnote w:type="continuationSeparator" w:id="0">
    <w:p w:rsidR="00743D5B" w:rsidRDefault="00743D5B" w:rsidP="0074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21" w:rsidRPr="0017257A" w:rsidRDefault="00743D5B" w:rsidP="0017257A">
    <w:pPr>
      <w:pStyle w:val="a3"/>
      <w:jc w:val="center"/>
    </w:pPr>
    <w:r>
      <w:rPr>
        <w:noProof/>
      </w:rPr>
      <w:drawing>
        <wp:inline distT="0" distB="0" distL="0" distR="0" wp14:anchorId="4546A0EB" wp14:editId="4198388E">
          <wp:extent cx="5715000" cy="11620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3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5B"/>
    <w:rsid w:val="006F3B5C"/>
    <w:rsid w:val="007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43D5B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D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D5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43D5B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D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43D5B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D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D5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43D5B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D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Грачев Григорий Владимирович</cp:lastModifiedBy>
  <cp:revision>1</cp:revision>
  <dcterms:created xsi:type="dcterms:W3CDTF">2015-01-15T10:39:00Z</dcterms:created>
  <dcterms:modified xsi:type="dcterms:W3CDTF">2015-01-15T10:40:00Z</dcterms:modified>
</cp:coreProperties>
</file>